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</w:t>
      </w:r>
      <w:r w:rsidR="00016147">
        <w:rPr>
          <w:rFonts w:ascii="Times New Roman" w:eastAsia="Calibri" w:hAnsi="Times New Roman" w:cs="Times New Roman"/>
          <w:sz w:val="24"/>
          <w:szCs w:val="28"/>
        </w:rPr>
        <w:t xml:space="preserve">                             </w:t>
      </w:r>
      <w:r w:rsidR="00F12433">
        <w:rPr>
          <w:rFonts w:ascii="Times New Roman" w:eastAsia="Calibri" w:hAnsi="Times New Roman" w:cs="Times New Roman"/>
          <w:sz w:val="24"/>
          <w:szCs w:val="28"/>
        </w:rPr>
        <w:t>Приложение 2</w:t>
      </w:r>
    </w:p>
    <w:p w:rsid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  <w:r w:rsidR="00016147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к паспорту доступности ОСИ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№ ______</w:t>
      </w:r>
      <w:r w:rsidR="00B73A0B">
        <w:rPr>
          <w:rFonts w:ascii="Times New Roman" w:eastAsia="Calibri" w:hAnsi="Times New Roman" w:cs="Times New Roman"/>
          <w:sz w:val="24"/>
          <w:szCs w:val="28"/>
        </w:rPr>
        <w:t>__________________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от «___» ____________ 20</w:t>
      </w:r>
      <w:r w:rsidR="00016147">
        <w:rPr>
          <w:rFonts w:ascii="Times New Roman" w:eastAsia="Calibri" w:hAnsi="Times New Roman" w:cs="Times New Roman"/>
          <w:sz w:val="24"/>
          <w:szCs w:val="28"/>
        </w:rPr>
        <w:t xml:space="preserve">20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B73A0B" w:rsidRPr="00B73A0B" w:rsidRDefault="00B73A0B" w:rsidP="00B73A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F12433" w:rsidRDefault="00F12433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2433">
        <w:rPr>
          <w:rFonts w:ascii="Times New Roman" w:eastAsia="Calibri" w:hAnsi="Times New Roman" w:cs="Times New Roman"/>
          <w:b/>
          <w:sz w:val="28"/>
          <w:szCs w:val="28"/>
        </w:rPr>
        <w:t>2. Входа (входов) в здание</w:t>
      </w:r>
    </w:p>
    <w:p w:rsidR="00E14477" w:rsidRDefault="00E14477" w:rsidP="006729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1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Муниципального бюджетного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обще</w:t>
      </w:r>
      <w:r w:rsidRPr="005961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образовательного учреждения средней общеобразовательной школы № </w:t>
      </w:r>
      <w:r w:rsidR="0001614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45 </w:t>
      </w:r>
      <w:r w:rsidRPr="005961DF">
        <w:rPr>
          <w:rFonts w:ascii="Times New Roman" w:eastAsia="Calibri" w:hAnsi="Times New Roman" w:cs="Times New Roman"/>
          <w:sz w:val="28"/>
          <w:szCs w:val="28"/>
          <w:u w:val="single"/>
        </w:rPr>
        <w:t>г. Ставрополя (МБОУ СОШ 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45 </w:t>
      </w:r>
      <w:r w:rsidRPr="005961DF">
        <w:rPr>
          <w:rFonts w:ascii="Times New Roman" w:eastAsia="Calibri" w:hAnsi="Times New Roman" w:cs="Times New Roman"/>
          <w:sz w:val="28"/>
          <w:szCs w:val="28"/>
          <w:u w:val="single"/>
        </w:rPr>
        <w:t>г. Ставрополя), расположенного по адресу: г. Ставрополь,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улица Тухачевского 30А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4477" w:rsidRPr="00B73A0B" w:rsidRDefault="00E14477" w:rsidP="00E144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61DF">
        <w:rPr>
          <w:rFonts w:ascii="Times New Roman" w:eastAsia="Calibri" w:hAnsi="Times New Roman" w:cs="Times New Roman"/>
          <w:sz w:val="18"/>
          <w:szCs w:val="28"/>
        </w:rPr>
        <w:t>наименование объекта, адрес</w:t>
      </w:r>
    </w:p>
    <w:tbl>
      <w:tblPr>
        <w:tblW w:w="15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162"/>
        <w:gridCol w:w="1134"/>
        <w:gridCol w:w="1985"/>
        <w:gridCol w:w="1701"/>
        <w:gridCol w:w="2947"/>
        <w:gridCol w:w="4424"/>
      </w:tblGrid>
      <w:tr w:rsidR="00B73A0B" w:rsidRPr="006343A4" w:rsidTr="00281CD9">
        <w:tc>
          <w:tcPr>
            <w:tcW w:w="710" w:type="dxa"/>
            <w:vMerge w:val="restart"/>
            <w:vAlign w:val="center"/>
          </w:tcPr>
          <w:p w:rsidR="00B73A0B" w:rsidRPr="006343A4" w:rsidRDefault="00B73A0B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3A0B" w:rsidRPr="006343A4" w:rsidRDefault="00B73A0B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2296" w:type="dxa"/>
            <w:gridSpan w:val="2"/>
            <w:vAlign w:val="center"/>
          </w:tcPr>
          <w:p w:rsidR="00B73A0B" w:rsidRPr="006343A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Наличие элемента</w:t>
            </w:r>
          </w:p>
        </w:tc>
        <w:tc>
          <w:tcPr>
            <w:tcW w:w="3686" w:type="dxa"/>
            <w:gridSpan w:val="2"/>
            <w:vAlign w:val="center"/>
          </w:tcPr>
          <w:p w:rsidR="00B73A0B" w:rsidRPr="006343A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 xml:space="preserve">Выявленные нарушения </w:t>
            </w:r>
          </w:p>
          <w:p w:rsidR="00B73A0B" w:rsidRPr="006343A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и замечания</w:t>
            </w:r>
          </w:p>
        </w:tc>
        <w:tc>
          <w:tcPr>
            <w:tcW w:w="7371" w:type="dxa"/>
            <w:gridSpan w:val="2"/>
            <w:vAlign w:val="center"/>
          </w:tcPr>
          <w:p w:rsidR="00B73A0B" w:rsidRPr="006343A4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Работы по адаптации объектов</w:t>
            </w:r>
          </w:p>
        </w:tc>
      </w:tr>
      <w:tr w:rsidR="00281CD9" w:rsidRPr="006343A4" w:rsidTr="00281CD9">
        <w:trPr>
          <w:cantSplit/>
          <w:trHeight w:val="1134"/>
        </w:trPr>
        <w:tc>
          <w:tcPr>
            <w:tcW w:w="710" w:type="dxa"/>
            <w:vMerge/>
            <w:vAlign w:val="center"/>
          </w:tcPr>
          <w:p w:rsidR="00281CD9" w:rsidRPr="006343A4" w:rsidRDefault="00281CD9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81CD9" w:rsidRPr="006343A4" w:rsidRDefault="00281CD9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textDirection w:val="btLr"/>
            <w:vAlign w:val="center"/>
          </w:tcPr>
          <w:p w:rsidR="00281CD9" w:rsidRPr="006343A4" w:rsidRDefault="00281CD9" w:rsidP="00B73A0B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есть/ нет</w:t>
            </w:r>
          </w:p>
        </w:tc>
        <w:tc>
          <w:tcPr>
            <w:tcW w:w="1134" w:type="dxa"/>
            <w:textDirection w:val="btLr"/>
            <w:vAlign w:val="center"/>
          </w:tcPr>
          <w:p w:rsidR="00281CD9" w:rsidRPr="006343A4" w:rsidRDefault="00281CD9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1985" w:type="dxa"/>
            <w:vAlign w:val="center"/>
          </w:tcPr>
          <w:p w:rsidR="00281CD9" w:rsidRPr="006343A4" w:rsidRDefault="00281CD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701" w:type="dxa"/>
            <w:vAlign w:val="center"/>
          </w:tcPr>
          <w:p w:rsidR="00281CD9" w:rsidRPr="006343A4" w:rsidRDefault="00281CD9" w:rsidP="00B73A0B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6343A4">
              <w:rPr>
                <w:rFonts w:ascii="Times New Roman" w:eastAsia="Calibri" w:hAnsi="Times New Roman" w:cs="Times New Roman"/>
                <w:spacing w:val="-8"/>
              </w:rPr>
              <w:t>Значимо для инвалида</w:t>
            </w:r>
          </w:p>
          <w:p w:rsidR="00281CD9" w:rsidRPr="006343A4" w:rsidRDefault="00281CD9" w:rsidP="00B73A0B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6343A4">
              <w:rPr>
                <w:rFonts w:ascii="Times New Roman" w:eastAsia="Calibri" w:hAnsi="Times New Roman" w:cs="Times New Roman"/>
                <w:spacing w:val="-8"/>
              </w:rPr>
              <w:t>(категория)</w:t>
            </w:r>
          </w:p>
        </w:tc>
        <w:tc>
          <w:tcPr>
            <w:tcW w:w="2947" w:type="dxa"/>
            <w:vAlign w:val="center"/>
          </w:tcPr>
          <w:p w:rsidR="00281CD9" w:rsidRPr="006343A4" w:rsidRDefault="00281CD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4424" w:type="dxa"/>
            <w:vAlign w:val="center"/>
          </w:tcPr>
          <w:p w:rsidR="00281CD9" w:rsidRPr="006343A4" w:rsidRDefault="00281CD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Виды работ</w:t>
            </w:r>
          </w:p>
        </w:tc>
      </w:tr>
      <w:tr w:rsidR="00281CD9" w:rsidRPr="006343A4" w:rsidTr="00281CD9">
        <w:trPr>
          <w:trHeight w:val="683"/>
        </w:trPr>
        <w:tc>
          <w:tcPr>
            <w:tcW w:w="710" w:type="dxa"/>
            <w:vAlign w:val="center"/>
          </w:tcPr>
          <w:p w:rsidR="00281CD9" w:rsidRPr="006343A4" w:rsidRDefault="00281CD9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843" w:type="dxa"/>
            <w:vAlign w:val="center"/>
          </w:tcPr>
          <w:p w:rsidR="00281CD9" w:rsidRPr="006343A4" w:rsidRDefault="00281CD9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Лестница (наружная)</w:t>
            </w:r>
            <w:r w:rsidR="00A222F0">
              <w:rPr>
                <w:rFonts w:ascii="Times New Roman" w:eastAsia="Calibri" w:hAnsi="Times New Roman" w:cs="Times New Roman"/>
              </w:rPr>
              <w:t xml:space="preserve"> центральный вход</w:t>
            </w:r>
          </w:p>
        </w:tc>
        <w:tc>
          <w:tcPr>
            <w:tcW w:w="1162" w:type="dxa"/>
            <w:vAlign w:val="center"/>
          </w:tcPr>
          <w:p w:rsidR="00281CD9" w:rsidRPr="006343A4" w:rsidRDefault="00A222F0" w:rsidP="006C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281CD9" w:rsidRPr="006343A4" w:rsidRDefault="007E62D7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:rsidR="00281CD9" w:rsidRPr="006343A4" w:rsidRDefault="00E14477" w:rsidP="00E144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A222F0">
              <w:rPr>
                <w:rFonts w:ascii="Times New Roman" w:eastAsia="Calibri" w:hAnsi="Times New Roman" w:cs="Times New Roman"/>
              </w:rPr>
              <w:t xml:space="preserve">тсутствуют перед внешней лестницей предупреждающие тактильно-контрастные указатели. </w:t>
            </w:r>
          </w:p>
        </w:tc>
        <w:tc>
          <w:tcPr>
            <w:tcW w:w="1701" w:type="dxa"/>
            <w:vAlign w:val="center"/>
          </w:tcPr>
          <w:p w:rsidR="00281CD9" w:rsidRPr="006343A4" w:rsidRDefault="0018593D" w:rsidP="006C54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О,</w:t>
            </w:r>
            <w:r w:rsidR="00A222F0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2947" w:type="dxa"/>
            <w:vAlign w:val="center"/>
          </w:tcPr>
          <w:p w:rsidR="00A222F0" w:rsidRPr="006343A4" w:rsidRDefault="00E14477" w:rsidP="00016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Предлагается обор</w:t>
            </w:r>
            <w:r w:rsidR="00016147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довать перед внешней лестницей предупреждающие тактильно-контрастные указатели.</w:t>
            </w:r>
          </w:p>
        </w:tc>
        <w:tc>
          <w:tcPr>
            <w:tcW w:w="4424" w:type="dxa"/>
            <w:vAlign w:val="center"/>
          </w:tcPr>
          <w:p w:rsidR="00281CD9" w:rsidRPr="00BE3AE6" w:rsidRDefault="00A222F0" w:rsidP="00E144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 внешней лестницей следует обустроить предупреждающие тактильно контрастные указатели. </w:t>
            </w:r>
          </w:p>
        </w:tc>
      </w:tr>
      <w:tr w:rsidR="00E14477" w:rsidRPr="006343A4" w:rsidTr="00281CD9">
        <w:trPr>
          <w:trHeight w:val="707"/>
        </w:trPr>
        <w:tc>
          <w:tcPr>
            <w:tcW w:w="710" w:type="dxa"/>
            <w:vAlign w:val="center"/>
          </w:tcPr>
          <w:p w:rsidR="00E14477" w:rsidRPr="006343A4" w:rsidRDefault="00E14477" w:rsidP="00E1447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1843" w:type="dxa"/>
            <w:vAlign w:val="center"/>
          </w:tcPr>
          <w:p w:rsidR="00E14477" w:rsidRPr="006343A4" w:rsidRDefault="00E14477" w:rsidP="00E144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Лестница (наружная)</w:t>
            </w:r>
            <w:r>
              <w:rPr>
                <w:rFonts w:ascii="Times New Roman" w:eastAsia="Calibri" w:hAnsi="Times New Roman" w:cs="Times New Roman"/>
              </w:rPr>
              <w:t xml:space="preserve"> блок начальной школы вход</w:t>
            </w:r>
          </w:p>
        </w:tc>
        <w:tc>
          <w:tcPr>
            <w:tcW w:w="1162" w:type="dxa"/>
            <w:vAlign w:val="center"/>
          </w:tcPr>
          <w:p w:rsidR="00E14477" w:rsidRPr="006343A4" w:rsidRDefault="00E14477" w:rsidP="00E14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E14477" w:rsidRPr="006343A4" w:rsidRDefault="007E62D7" w:rsidP="00E14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E14477" w:rsidRPr="006343A4" w:rsidRDefault="00E14477" w:rsidP="00E144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Отсутствуют перед внешней лестницей предупреждающие тактильно-контрастные указатели. </w:t>
            </w:r>
          </w:p>
        </w:tc>
        <w:tc>
          <w:tcPr>
            <w:tcW w:w="1701" w:type="dxa"/>
            <w:vAlign w:val="center"/>
          </w:tcPr>
          <w:p w:rsidR="00E14477" w:rsidRPr="006343A4" w:rsidRDefault="0018593D" w:rsidP="00E14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О,</w:t>
            </w:r>
            <w:r w:rsidR="00E14477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2947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Предлагается обор</w:t>
            </w:r>
            <w:r w:rsidR="00016147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довать перед внешней лестницей предупреждающие тактильно-контрастные указатели.</w:t>
            </w:r>
          </w:p>
        </w:tc>
        <w:tc>
          <w:tcPr>
            <w:tcW w:w="4424" w:type="dxa"/>
            <w:vAlign w:val="center"/>
          </w:tcPr>
          <w:p w:rsidR="00E14477" w:rsidRPr="00BE3AE6" w:rsidRDefault="00E14477" w:rsidP="00E1447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 внешней лестницей следует обустроить предупреждающие тактильно контрастные указатели. </w:t>
            </w:r>
          </w:p>
        </w:tc>
      </w:tr>
      <w:tr w:rsidR="0091779D" w:rsidRPr="006343A4" w:rsidTr="00281CD9">
        <w:trPr>
          <w:trHeight w:val="707"/>
        </w:trPr>
        <w:tc>
          <w:tcPr>
            <w:tcW w:w="710" w:type="dxa"/>
            <w:vAlign w:val="center"/>
          </w:tcPr>
          <w:p w:rsidR="0091779D" w:rsidRPr="006343A4" w:rsidRDefault="0091779D" w:rsidP="0001614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843" w:type="dxa"/>
            <w:vAlign w:val="center"/>
          </w:tcPr>
          <w:p w:rsidR="0091779D" w:rsidRPr="006343A4" w:rsidRDefault="0091779D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Пандус (наружный)</w:t>
            </w:r>
            <w:r>
              <w:rPr>
                <w:rFonts w:ascii="Times New Roman" w:eastAsia="Calibri" w:hAnsi="Times New Roman" w:cs="Times New Roman"/>
              </w:rPr>
              <w:t xml:space="preserve"> центральный вход</w:t>
            </w:r>
          </w:p>
        </w:tc>
        <w:tc>
          <w:tcPr>
            <w:tcW w:w="1162" w:type="dxa"/>
            <w:vAlign w:val="center"/>
          </w:tcPr>
          <w:p w:rsidR="0091779D" w:rsidRPr="006343A4" w:rsidRDefault="0091779D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91779D" w:rsidRPr="006343A4" w:rsidRDefault="007E62D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91779D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91779D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2947" w:type="dxa"/>
            <w:vAlign w:val="center"/>
          </w:tcPr>
          <w:p w:rsidR="0091779D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4" w:type="dxa"/>
            <w:vAlign w:val="center"/>
          </w:tcPr>
          <w:p w:rsidR="0091779D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14477" w:rsidRPr="006343A4" w:rsidTr="00281CD9">
        <w:trPr>
          <w:trHeight w:val="707"/>
        </w:trPr>
        <w:tc>
          <w:tcPr>
            <w:tcW w:w="710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2.2.1</w:t>
            </w:r>
          </w:p>
        </w:tc>
        <w:tc>
          <w:tcPr>
            <w:tcW w:w="1843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Пандус (наружный)</w:t>
            </w:r>
            <w:r>
              <w:rPr>
                <w:rFonts w:ascii="Times New Roman" w:eastAsia="Calibri" w:hAnsi="Times New Roman" w:cs="Times New Roman"/>
              </w:rPr>
              <w:t xml:space="preserve"> блок начальной школы вход</w:t>
            </w:r>
          </w:p>
        </w:tc>
        <w:tc>
          <w:tcPr>
            <w:tcW w:w="1162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E14477" w:rsidRPr="006343A4" w:rsidRDefault="007E62D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2947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4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14477" w:rsidRPr="006343A4" w:rsidTr="00281CD9">
        <w:trPr>
          <w:trHeight w:val="703"/>
        </w:trPr>
        <w:tc>
          <w:tcPr>
            <w:tcW w:w="710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1843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Входная площадка (перед дверью)</w:t>
            </w:r>
          </w:p>
        </w:tc>
        <w:tc>
          <w:tcPr>
            <w:tcW w:w="1162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E14477" w:rsidRPr="006343A4" w:rsidRDefault="007E62D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2947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4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14477" w:rsidRPr="006343A4" w:rsidTr="00E14477">
        <w:trPr>
          <w:trHeight w:val="1030"/>
        </w:trPr>
        <w:tc>
          <w:tcPr>
            <w:tcW w:w="710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1843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Дверь (входная)</w:t>
            </w:r>
          </w:p>
        </w:tc>
        <w:tc>
          <w:tcPr>
            <w:tcW w:w="1162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E14477" w:rsidRPr="006343A4" w:rsidRDefault="007E62D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7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4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779D" w:rsidRPr="006343A4" w:rsidTr="00281CD9">
        <w:trPr>
          <w:trHeight w:val="553"/>
        </w:trPr>
        <w:tc>
          <w:tcPr>
            <w:tcW w:w="710" w:type="dxa"/>
            <w:vAlign w:val="center"/>
          </w:tcPr>
          <w:p w:rsidR="0091779D" w:rsidRPr="006343A4" w:rsidRDefault="0091779D" w:rsidP="0001614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1843" w:type="dxa"/>
            <w:vAlign w:val="center"/>
          </w:tcPr>
          <w:p w:rsidR="0091779D" w:rsidRPr="006343A4" w:rsidRDefault="0091779D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Тамбур</w:t>
            </w:r>
          </w:p>
        </w:tc>
        <w:tc>
          <w:tcPr>
            <w:tcW w:w="1162" w:type="dxa"/>
            <w:vAlign w:val="center"/>
          </w:tcPr>
          <w:p w:rsidR="0091779D" w:rsidRPr="006343A4" w:rsidRDefault="009979EC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91779D" w:rsidRPr="006343A4" w:rsidRDefault="007E62D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:rsidR="0091779D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  <w:p w:rsidR="0091779D" w:rsidRPr="006343A4" w:rsidRDefault="0091779D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7" w:type="dxa"/>
            <w:vAlign w:val="center"/>
          </w:tcPr>
          <w:p w:rsidR="0091779D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4" w:type="dxa"/>
            <w:vAlign w:val="center"/>
          </w:tcPr>
          <w:p w:rsidR="0091779D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14477" w:rsidRPr="006343A4" w:rsidTr="00281CD9">
        <w:trPr>
          <w:trHeight w:val="831"/>
        </w:trPr>
        <w:tc>
          <w:tcPr>
            <w:tcW w:w="710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43A4">
              <w:rPr>
                <w:rFonts w:ascii="Times New Roman" w:eastAsia="Calibri" w:hAnsi="Times New Roman" w:cs="Times New Roman"/>
              </w:rPr>
              <w:t>ОБЩИЕ требования к зоне</w:t>
            </w:r>
          </w:p>
        </w:tc>
        <w:tc>
          <w:tcPr>
            <w:tcW w:w="1162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1134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Отсутствуют перед внешней лестницей предупреждающие тактильно-контрастные указатели.</w:t>
            </w:r>
          </w:p>
        </w:tc>
        <w:tc>
          <w:tcPr>
            <w:tcW w:w="1701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C011E"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2947" w:type="dxa"/>
            <w:vAlign w:val="center"/>
          </w:tcPr>
          <w:p w:rsidR="00E14477" w:rsidRPr="006343A4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Предлагается обор</w:t>
            </w:r>
            <w:r w:rsidR="00016147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довать перед внешней лестницей предупреждающие тактильно-контрастные указатели.</w:t>
            </w:r>
          </w:p>
        </w:tc>
        <w:tc>
          <w:tcPr>
            <w:tcW w:w="4424" w:type="dxa"/>
            <w:vAlign w:val="center"/>
          </w:tcPr>
          <w:p w:rsidR="00E14477" w:rsidRPr="00BE3AE6" w:rsidRDefault="00E14477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Перед внешней лестницей следует обустроить предупреждающие тактильно контрастные указатели.</w:t>
            </w:r>
          </w:p>
        </w:tc>
      </w:tr>
    </w:tbl>
    <w:p w:rsidR="009D6484" w:rsidRPr="009252A3" w:rsidRDefault="009D6484" w:rsidP="001859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B73A0B" w:rsidRPr="00B73A0B" w:rsidRDefault="00B73A0B" w:rsidP="000161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523"/>
        <w:gridCol w:w="1406"/>
        <w:gridCol w:w="7941"/>
      </w:tblGrid>
      <w:tr w:rsidR="00BE3AE6" w:rsidRPr="00CC6164" w:rsidTr="00C743F3">
        <w:trPr>
          <w:trHeight w:val="473"/>
        </w:trPr>
        <w:tc>
          <w:tcPr>
            <w:tcW w:w="3133" w:type="dxa"/>
            <w:vMerge w:val="restart"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структурно-функциональной зоны</w:t>
            </w:r>
          </w:p>
        </w:tc>
        <w:tc>
          <w:tcPr>
            <w:tcW w:w="3701" w:type="dxa"/>
            <w:vMerge w:val="restart"/>
            <w:vAlign w:val="center"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Состояние доступности*</w:t>
            </w:r>
          </w:p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(к пункту 3.4 Акта обследования ОСИ)</w:t>
            </w:r>
          </w:p>
        </w:tc>
        <w:tc>
          <w:tcPr>
            <w:tcW w:w="475" w:type="dxa"/>
            <w:vAlign w:val="center"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Приложение</w:t>
            </w:r>
          </w:p>
        </w:tc>
        <w:tc>
          <w:tcPr>
            <w:tcW w:w="8568" w:type="dxa"/>
            <w:vMerge w:val="restart"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Рекомендации по адаптации (вид работы)**</w:t>
            </w:r>
          </w:p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к пункту 4.1 Акта обследования ОСИ</w:t>
            </w:r>
          </w:p>
        </w:tc>
      </w:tr>
      <w:tr w:rsidR="00BE3AE6" w:rsidRPr="00CC6164" w:rsidTr="00C743F3">
        <w:trPr>
          <w:trHeight w:val="551"/>
        </w:trPr>
        <w:tc>
          <w:tcPr>
            <w:tcW w:w="3133" w:type="dxa"/>
            <w:vMerge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1" w:type="dxa"/>
            <w:vMerge/>
            <w:vAlign w:val="center"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vAlign w:val="center"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8568" w:type="dxa"/>
            <w:vMerge/>
          </w:tcPr>
          <w:p w:rsidR="00BE3AE6" w:rsidRPr="00CC6164" w:rsidRDefault="00BE3AE6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28F1" w:rsidRPr="00CC6164" w:rsidTr="00C743F3">
        <w:trPr>
          <w:trHeight w:val="410"/>
        </w:trPr>
        <w:tc>
          <w:tcPr>
            <w:tcW w:w="3133" w:type="dxa"/>
          </w:tcPr>
          <w:p w:rsidR="00B228F1" w:rsidRPr="00CC6164" w:rsidRDefault="00B228F1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6164">
              <w:rPr>
                <w:rFonts w:ascii="Times New Roman" w:eastAsia="Calibri" w:hAnsi="Times New Roman" w:cs="Times New Roman"/>
              </w:rPr>
              <w:t>Входа (входов) в здание</w:t>
            </w:r>
          </w:p>
        </w:tc>
        <w:tc>
          <w:tcPr>
            <w:tcW w:w="3701" w:type="dxa"/>
          </w:tcPr>
          <w:p w:rsidR="000773CC" w:rsidRPr="000773CC" w:rsidRDefault="000773CC" w:rsidP="00077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773CC">
              <w:rPr>
                <w:rFonts w:ascii="Times New Roman" w:hAnsi="Times New Roman" w:cs="Times New Roman"/>
                <w:b/>
                <w:bCs/>
                <w:szCs w:val="24"/>
              </w:rPr>
              <w:t>ДЧ-И (О,Г,У)</w:t>
            </w:r>
          </w:p>
          <w:p w:rsidR="000773CC" w:rsidRPr="000773CC" w:rsidRDefault="000773CC" w:rsidP="00077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773CC">
              <w:rPr>
                <w:rFonts w:ascii="Times New Roman" w:hAnsi="Times New Roman" w:cs="Times New Roman"/>
                <w:b/>
                <w:bCs/>
                <w:szCs w:val="24"/>
              </w:rPr>
              <w:t>ДУ(С)</w:t>
            </w:r>
          </w:p>
          <w:p w:rsidR="000773CC" w:rsidRDefault="000773CC" w:rsidP="0007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773CC">
              <w:rPr>
                <w:rFonts w:ascii="Times New Roman" w:hAnsi="Times New Roman" w:cs="Times New Roman"/>
                <w:b/>
                <w:bCs/>
                <w:szCs w:val="24"/>
              </w:rPr>
              <w:t>ДП-В (К)</w:t>
            </w:r>
          </w:p>
          <w:p w:rsidR="00B228F1" w:rsidRPr="000773CC" w:rsidRDefault="00B228F1" w:rsidP="0007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228F1">
              <w:rPr>
                <w:rFonts w:ascii="Times New Roman" w:hAnsi="Times New Roman" w:cs="Times New Roman"/>
                <w:szCs w:val="24"/>
              </w:rPr>
              <w:t xml:space="preserve">Соответствие нормативам </w:t>
            </w:r>
            <w:r w:rsidR="006C547B">
              <w:rPr>
                <w:rFonts w:ascii="Times New Roman" w:hAnsi="Times New Roman" w:cs="Times New Roman"/>
                <w:szCs w:val="24"/>
              </w:rPr>
              <w:t>отдельных</w:t>
            </w:r>
            <w:r w:rsidRPr="00B228F1">
              <w:rPr>
                <w:rFonts w:ascii="Times New Roman" w:hAnsi="Times New Roman" w:cs="Times New Roman"/>
                <w:szCs w:val="24"/>
              </w:rPr>
              <w:t xml:space="preserve"> функциональных элементов зоны для отдельных категорий инвалидов</w:t>
            </w:r>
          </w:p>
        </w:tc>
        <w:tc>
          <w:tcPr>
            <w:tcW w:w="475" w:type="dxa"/>
            <w:vAlign w:val="center"/>
          </w:tcPr>
          <w:p w:rsidR="00B228F1" w:rsidRPr="00CC6164" w:rsidRDefault="007E62D7" w:rsidP="007E6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14477">
              <w:rPr>
                <w:rFonts w:ascii="Times New Roman" w:eastAsia="Calibri" w:hAnsi="Times New Roman" w:cs="Times New Roman"/>
              </w:rPr>
              <w:t>-1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8" w:type="dxa"/>
          </w:tcPr>
          <w:p w:rsidR="002F5517" w:rsidRDefault="002F5517" w:rsidP="002F5517">
            <w:pPr>
              <w:pStyle w:val="a9"/>
              <w:jc w:val="center"/>
              <w:rPr>
                <w:b/>
                <w:bCs/>
              </w:rPr>
            </w:pPr>
            <w:r w:rsidRPr="002F5517">
              <w:rPr>
                <w:b/>
                <w:bCs/>
              </w:rPr>
              <w:t>ДЧ-И (О,Г,У)</w:t>
            </w:r>
          </w:p>
          <w:p w:rsidR="002F5517" w:rsidRPr="002F5517" w:rsidRDefault="002F5517" w:rsidP="002F5517">
            <w:pPr>
              <w:pStyle w:val="a9"/>
              <w:jc w:val="center"/>
              <w:rPr>
                <w:b/>
                <w:bCs/>
              </w:rPr>
            </w:pPr>
            <w:r w:rsidRPr="002F5517">
              <w:rPr>
                <w:b/>
                <w:bCs/>
              </w:rPr>
              <w:t>ДУ(С)</w:t>
            </w:r>
          </w:p>
          <w:p w:rsidR="00B228F1" w:rsidRPr="00CC6164" w:rsidRDefault="00C743F3" w:rsidP="000161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Предлагается обор</w:t>
            </w:r>
            <w:r w:rsidR="00016147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>довать перед внешней лестницей предупреждающие тактильно-контрастные указатели.</w:t>
            </w:r>
          </w:p>
        </w:tc>
      </w:tr>
    </w:tbl>
    <w:p w:rsidR="00B73A0B" w:rsidRPr="00CC6164" w:rsidRDefault="00B73A0B" w:rsidP="00B73A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CC6164">
        <w:rPr>
          <w:rFonts w:ascii="Times New Roman" w:eastAsia="Calibri" w:hAnsi="Times New Roman" w:cs="Times New Roman"/>
          <w:sz w:val="18"/>
          <w:szCs w:val="28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B73A0B" w:rsidRPr="00CC6164" w:rsidRDefault="00B73A0B" w:rsidP="00B73A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28"/>
        </w:rPr>
      </w:pPr>
      <w:r w:rsidRPr="00CC6164">
        <w:rPr>
          <w:rFonts w:ascii="Times New Roman" w:eastAsia="Calibri" w:hAnsi="Times New Roman" w:cs="Times New Roman"/>
          <w:sz w:val="18"/>
          <w:szCs w:val="2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sectPr w:rsidR="00B73A0B" w:rsidRPr="00CC6164" w:rsidSect="00673209">
      <w:pgSz w:w="16838" w:h="11906" w:orient="landscape"/>
      <w:pgMar w:top="1418" w:right="851" w:bottom="851" w:left="85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B0" w:rsidRDefault="00597CB0" w:rsidP="00B26126">
      <w:pPr>
        <w:spacing w:after="0" w:line="240" w:lineRule="auto"/>
      </w:pPr>
      <w:r>
        <w:separator/>
      </w:r>
    </w:p>
  </w:endnote>
  <w:endnote w:type="continuationSeparator" w:id="0">
    <w:p w:rsidR="00597CB0" w:rsidRDefault="00597CB0" w:rsidP="00B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B0" w:rsidRDefault="00597CB0" w:rsidP="00B26126">
      <w:pPr>
        <w:spacing w:after="0" w:line="240" w:lineRule="auto"/>
      </w:pPr>
      <w:r>
        <w:separator/>
      </w:r>
    </w:p>
  </w:footnote>
  <w:footnote w:type="continuationSeparator" w:id="0">
    <w:p w:rsidR="00597CB0" w:rsidRDefault="00597CB0" w:rsidP="00B26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69"/>
    <w:rsid w:val="00016147"/>
    <w:rsid w:val="000773CC"/>
    <w:rsid w:val="000B332B"/>
    <w:rsid w:val="00122620"/>
    <w:rsid w:val="0018593D"/>
    <w:rsid w:val="00222B86"/>
    <w:rsid w:val="00281CD9"/>
    <w:rsid w:val="002F5517"/>
    <w:rsid w:val="003C011E"/>
    <w:rsid w:val="0040096E"/>
    <w:rsid w:val="0046315B"/>
    <w:rsid w:val="00487A93"/>
    <w:rsid w:val="005013F9"/>
    <w:rsid w:val="005630AE"/>
    <w:rsid w:val="00577738"/>
    <w:rsid w:val="005961DF"/>
    <w:rsid w:val="00597CB0"/>
    <w:rsid w:val="005A57C5"/>
    <w:rsid w:val="005B48EA"/>
    <w:rsid w:val="006207B8"/>
    <w:rsid w:val="006343A4"/>
    <w:rsid w:val="00651251"/>
    <w:rsid w:val="00662B5A"/>
    <w:rsid w:val="00673209"/>
    <w:rsid w:val="006B0269"/>
    <w:rsid w:val="006C547B"/>
    <w:rsid w:val="0074628E"/>
    <w:rsid w:val="0079747A"/>
    <w:rsid w:val="007E62D7"/>
    <w:rsid w:val="008449AB"/>
    <w:rsid w:val="008C3922"/>
    <w:rsid w:val="0091631B"/>
    <w:rsid w:val="0091779D"/>
    <w:rsid w:val="009252A3"/>
    <w:rsid w:val="009979EC"/>
    <w:rsid w:val="009D6484"/>
    <w:rsid w:val="00A16EA3"/>
    <w:rsid w:val="00A222F0"/>
    <w:rsid w:val="00AB0383"/>
    <w:rsid w:val="00B228F1"/>
    <w:rsid w:val="00B26126"/>
    <w:rsid w:val="00B73A0B"/>
    <w:rsid w:val="00BE3AE6"/>
    <w:rsid w:val="00C743F3"/>
    <w:rsid w:val="00C7537C"/>
    <w:rsid w:val="00CC6164"/>
    <w:rsid w:val="00D514E9"/>
    <w:rsid w:val="00E14477"/>
    <w:rsid w:val="00E357DC"/>
    <w:rsid w:val="00F12433"/>
    <w:rsid w:val="00F25C75"/>
    <w:rsid w:val="00F36C80"/>
    <w:rsid w:val="00F55B0C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EAE3"/>
  <w15:docId w15:val="{095970D4-8BFE-4D7A-B589-7215BDD0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126"/>
  </w:style>
  <w:style w:type="paragraph" w:styleId="a5">
    <w:name w:val="footer"/>
    <w:basedOn w:val="a"/>
    <w:link w:val="a6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126"/>
  </w:style>
  <w:style w:type="paragraph" w:styleId="a7">
    <w:name w:val="Balloon Text"/>
    <w:basedOn w:val="a"/>
    <w:link w:val="a8"/>
    <w:uiPriority w:val="99"/>
    <w:semiHidden/>
    <w:unhideWhenUsed/>
    <w:rsid w:val="0028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CD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228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E924-20A9-4BC1-99CB-8C653B88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Парсен Сергеевич</dc:creator>
  <cp:keywords/>
  <dc:description/>
  <cp:lastModifiedBy>A204</cp:lastModifiedBy>
  <cp:revision>22</cp:revision>
  <cp:lastPrinted>2020-03-20T11:40:00Z</cp:lastPrinted>
  <dcterms:created xsi:type="dcterms:W3CDTF">2018-08-14T07:59:00Z</dcterms:created>
  <dcterms:modified xsi:type="dcterms:W3CDTF">2020-09-03T06:32:00Z</dcterms:modified>
</cp:coreProperties>
</file>